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B86" w:rsidRPr="00085F7F" w:rsidRDefault="00725B86" w:rsidP="00725B86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243CC097" wp14:editId="49B517DA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B86" w:rsidRPr="00085F7F" w:rsidRDefault="00725B86" w:rsidP="00725B86">
      <w:pPr>
        <w:jc w:val="center"/>
        <w:rPr>
          <w:b/>
          <w:sz w:val="28"/>
          <w:szCs w:val="28"/>
        </w:rPr>
      </w:pPr>
    </w:p>
    <w:p w:rsidR="00725B86" w:rsidRPr="00085F7F" w:rsidRDefault="00725B86" w:rsidP="00725B86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ХАНТЫ-МАНСИЙСКИЙ АВТОНОМНЫЙ ОКРУГ – ЮГРА</w:t>
      </w:r>
    </w:p>
    <w:p w:rsidR="00725B86" w:rsidRPr="00085F7F" w:rsidRDefault="00725B86" w:rsidP="00725B86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ДУМА КОНДИНСКОГО РАЙОНА</w:t>
      </w:r>
    </w:p>
    <w:p w:rsidR="00725B86" w:rsidRPr="00085F7F" w:rsidRDefault="00725B86" w:rsidP="00725B86">
      <w:pPr>
        <w:jc w:val="center"/>
        <w:rPr>
          <w:b/>
          <w:sz w:val="28"/>
          <w:szCs w:val="28"/>
        </w:rPr>
      </w:pPr>
    </w:p>
    <w:p w:rsidR="00725B86" w:rsidRPr="00085F7F" w:rsidRDefault="00725B86" w:rsidP="00725B86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РЕШЕНИЕ</w:t>
      </w:r>
    </w:p>
    <w:p w:rsidR="00725B86" w:rsidRPr="00E2221E" w:rsidRDefault="00725B86" w:rsidP="00725B86">
      <w:pPr>
        <w:jc w:val="center"/>
        <w:rPr>
          <w:b/>
          <w:sz w:val="26"/>
          <w:szCs w:val="26"/>
        </w:rPr>
      </w:pPr>
    </w:p>
    <w:p w:rsidR="00725B86" w:rsidRPr="001E4757" w:rsidRDefault="00725B86" w:rsidP="00725B86">
      <w:pPr>
        <w:jc w:val="center"/>
        <w:rPr>
          <w:b/>
          <w:bCs/>
          <w:sz w:val="28"/>
          <w:szCs w:val="28"/>
        </w:rPr>
      </w:pPr>
      <w:r w:rsidRPr="001E4757">
        <w:rPr>
          <w:b/>
          <w:bCs/>
          <w:sz w:val="28"/>
          <w:szCs w:val="28"/>
        </w:rPr>
        <w:t>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 xml:space="preserve">В соответствии со статьями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1E4757">
        <w:rPr>
          <w:b/>
          <w:sz w:val="28"/>
          <w:szCs w:val="28"/>
        </w:rPr>
        <w:t>решила: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1. Внести в решение Думы Кондинского района от 25 декабря 2024 года № 1212</w:t>
      </w:r>
      <w:r>
        <w:rPr>
          <w:sz w:val="28"/>
          <w:szCs w:val="28"/>
        </w:rPr>
        <w:t xml:space="preserve"> </w:t>
      </w:r>
      <w:r w:rsidRPr="001E4757">
        <w:rPr>
          <w:sz w:val="28"/>
          <w:szCs w:val="28"/>
        </w:rPr>
        <w:t>«О бюджете муниципального образования Кондинский район на 2025 год и на плановый период 2026 и 2027 годов» (далее – решение) следующие изменения:</w:t>
      </w:r>
    </w:p>
    <w:p w:rsidR="00725B86" w:rsidRPr="001E4757" w:rsidRDefault="00725B86" w:rsidP="00725B86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1) Пункт 1 части 1 изложить в следующей редакции:</w:t>
      </w:r>
    </w:p>
    <w:p w:rsidR="00725B86" w:rsidRPr="001E4757" w:rsidRDefault="00725B86" w:rsidP="00725B86">
      <w:pPr>
        <w:pStyle w:val="a3"/>
        <w:spacing w:line="0" w:lineRule="atLeast"/>
        <w:ind w:firstLine="720"/>
        <w:jc w:val="both"/>
        <w:rPr>
          <w:szCs w:val="28"/>
        </w:rPr>
      </w:pPr>
      <w:r w:rsidRPr="001E4757">
        <w:rPr>
          <w:szCs w:val="28"/>
        </w:rPr>
        <w:t>«1) Прогнозируемый общий объем доходов бюджета района согласно приложениям 1 и 2 к настоящему решению:</w:t>
      </w:r>
    </w:p>
    <w:p w:rsidR="00725B86" w:rsidRPr="001E4757" w:rsidRDefault="00725B86" w:rsidP="00725B8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а) на 2025 год – 6 268 523 212,15 рублей;</w:t>
      </w:r>
    </w:p>
    <w:p w:rsidR="00725B86" w:rsidRPr="001E4757" w:rsidRDefault="00725B86" w:rsidP="00725B86">
      <w:pPr>
        <w:pStyle w:val="a3"/>
        <w:spacing w:line="0" w:lineRule="atLeast"/>
        <w:ind w:firstLine="720"/>
        <w:jc w:val="both"/>
        <w:rPr>
          <w:szCs w:val="28"/>
          <w:lang w:val="x-none"/>
        </w:rPr>
      </w:pPr>
      <w:r w:rsidRPr="001E4757">
        <w:rPr>
          <w:szCs w:val="28"/>
          <w:lang w:val="x-none"/>
        </w:rPr>
        <w:t>б) на 202</w:t>
      </w:r>
      <w:r w:rsidRPr="001E4757">
        <w:rPr>
          <w:szCs w:val="28"/>
        </w:rPr>
        <w:t>6</w:t>
      </w:r>
      <w:r w:rsidRPr="001E4757">
        <w:rPr>
          <w:szCs w:val="28"/>
          <w:lang w:val="x-none"/>
        </w:rPr>
        <w:t xml:space="preserve"> год – </w:t>
      </w:r>
      <w:r w:rsidRPr="001E4757">
        <w:rPr>
          <w:szCs w:val="28"/>
        </w:rPr>
        <w:t>5 747 399 245,28</w:t>
      </w:r>
      <w:r w:rsidRPr="001E4757">
        <w:rPr>
          <w:szCs w:val="28"/>
          <w:lang w:val="x-none"/>
        </w:rPr>
        <w:t xml:space="preserve"> рублей;</w:t>
      </w:r>
    </w:p>
    <w:p w:rsidR="00725B86" w:rsidRPr="001E4757" w:rsidRDefault="00725B86" w:rsidP="00725B86">
      <w:pPr>
        <w:pStyle w:val="a3"/>
        <w:spacing w:line="0" w:lineRule="atLeast"/>
        <w:ind w:firstLine="720"/>
        <w:jc w:val="both"/>
        <w:rPr>
          <w:szCs w:val="28"/>
        </w:rPr>
      </w:pPr>
      <w:r w:rsidRPr="001E4757">
        <w:rPr>
          <w:szCs w:val="28"/>
          <w:lang w:val="x-none"/>
        </w:rPr>
        <w:t>в) на 202</w:t>
      </w:r>
      <w:r w:rsidRPr="001E4757">
        <w:rPr>
          <w:szCs w:val="28"/>
        </w:rPr>
        <w:t>7</w:t>
      </w:r>
      <w:r w:rsidRPr="001E4757">
        <w:rPr>
          <w:szCs w:val="28"/>
          <w:lang w:val="x-none"/>
        </w:rPr>
        <w:t xml:space="preserve"> год – </w:t>
      </w:r>
      <w:r w:rsidRPr="001E4757">
        <w:rPr>
          <w:szCs w:val="28"/>
        </w:rPr>
        <w:t>5 593 702 723,04</w:t>
      </w:r>
      <w:r w:rsidRPr="001E4757">
        <w:rPr>
          <w:szCs w:val="28"/>
          <w:lang w:val="x-none"/>
        </w:rPr>
        <w:t xml:space="preserve"> рублей.</w:t>
      </w:r>
      <w:r w:rsidRPr="001E4757">
        <w:rPr>
          <w:szCs w:val="28"/>
        </w:rPr>
        <w:t>»;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2) Пункта 2 части 1 изложить в следующей редакции: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«</w:t>
      </w:r>
      <w:r w:rsidRPr="001E4757">
        <w:rPr>
          <w:rFonts w:cs="Arial"/>
          <w:sz w:val="28"/>
          <w:szCs w:val="28"/>
        </w:rPr>
        <w:t>2) Общий объем расходов бюджета района: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а) на 2025 год – 6 369 870 258,65 рублей;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б) на 2026 год – 5 706 732 545,28</w:t>
      </w:r>
      <w:r>
        <w:rPr>
          <w:sz w:val="28"/>
          <w:szCs w:val="28"/>
        </w:rPr>
        <w:t xml:space="preserve"> рублей;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в) на 2027 год – 5 580 369 473,04</w:t>
      </w:r>
      <w:r>
        <w:rPr>
          <w:sz w:val="28"/>
          <w:szCs w:val="28"/>
        </w:rPr>
        <w:t>рублей</w:t>
      </w:r>
      <w:proofErr w:type="gramStart"/>
      <w:r>
        <w:rPr>
          <w:sz w:val="28"/>
          <w:szCs w:val="28"/>
        </w:rPr>
        <w:t>.</w:t>
      </w:r>
      <w:r w:rsidRPr="001E4757">
        <w:rPr>
          <w:sz w:val="28"/>
          <w:szCs w:val="28"/>
        </w:rPr>
        <w:t>»;</w:t>
      </w:r>
      <w:proofErr w:type="gramEnd"/>
    </w:p>
    <w:p w:rsidR="00725B86" w:rsidRPr="00847C52" w:rsidRDefault="00725B86" w:rsidP="00725B86">
      <w:pPr>
        <w:ind w:firstLine="709"/>
        <w:jc w:val="both"/>
        <w:rPr>
          <w:sz w:val="28"/>
          <w:szCs w:val="28"/>
        </w:rPr>
      </w:pPr>
      <w:r w:rsidRPr="00847C52">
        <w:rPr>
          <w:sz w:val="28"/>
          <w:szCs w:val="28"/>
        </w:rPr>
        <w:t>3) Подпункт а) пункта 5 части 1 изложить в следующей редакции:</w:t>
      </w:r>
    </w:p>
    <w:p w:rsidR="00725B86" w:rsidRPr="00847C52" w:rsidRDefault="00725B86" w:rsidP="00725B86">
      <w:pPr>
        <w:ind w:firstLine="709"/>
        <w:jc w:val="both"/>
        <w:rPr>
          <w:sz w:val="28"/>
          <w:szCs w:val="28"/>
        </w:rPr>
      </w:pPr>
      <w:r w:rsidRPr="00847C52">
        <w:rPr>
          <w:sz w:val="28"/>
          <w:szCs w:val="28"/>
        </w:rPr>
        <w:t>«а) на 2025 год в сумме 338 543 910,17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156 103 458,71 рублей</w:t>
      </w:r>
      <w:proofErr w:type="gramStart"/>
      <w:r w:rsidRPr="00847C52">
        <w:rPr>
          <w:sz w:val="28"/>
          <w:szCs w:val="28"/>
        </w:rPr>
        <w:t>;»</w:t>
      </w:r>
      <w:proofErr w:type="gramEnd"/>
      <w:r w:rsidRPr="00847C52">
        <w:rPr>
          <w:sz w:val="28"/>
          <w:szCs w:val="28"/>
        </w:rPr>
        <w:t>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847C52">
        <w:rPr>
          <w:sz w:val="28"/>
          <w:szCs w:val="28"/>
        </w:rPr>
        <w:t>4) В части 6 цифры «14 693 808,94»заменить цифрами «12 138 263,88»;</w:t>
      </w:r>
      <w:r w:rsidRPr="001E4757">
        <w:rPr>
          <w:sz w:val="28"/>
          <w:szCs w:val="28"/>
        </w:rPr>
        <w:t xml:space="preserve"> </w:t>
      </w:r>
    </w:p>
    <w:p w:rsidR="00725B86" w:rsidRPr="001E4757" w:rsidRDefault="00725B86" w:rsidP="00725B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Часть 9 </w:t>
      </w:r>
      <w:r w:rsidRPr="001E4757">
        <w:rPr>
          <w:sz w:val="28"/>
          <w:szCs w:val="28"/>
        </w:rPr>
        <w:t xml:space="preserve">дополнить пунктом 13 следующего содержания: </w:t>
      </w:r>
    </w:p>
    <w:p w:rsidR="00725B86" w:rsidRPr="001E4757" w:rsidRDefault="00725B86" w:rsidP="00725B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E4757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13</w:t>
      </w:r>
      <w:r w:rsidRPr="001E4757">
        <w:rPr>
          <w:sz w:val="28"/>
          <w:szCs w:val="28"/>
        </w:rPr>
        <w:t xml:space="preserve">) Субсидию обществу с ограниченной ответственностью «Мобильный мир» на возмещение затрат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потребителям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– Югры на 2025 год в сумме 1 753 800,00 рублей.»; </w:t>
      </w:r>
      <w:proofErr w:type="gramEnd"/>
    </w:p>
    <w:p w:rsidR="00725B86" w:rsidRPr="001E4757" w:rsidRDefault="00725B86" w:rsidP="00725B86">
      <w:pPr>
        <w:pStyle w:val="a3"/>
        <w:spacing w:line="240" w:lineRule="auto"/>
        <w:jc w:val="both"/>
        <w:rPr>
          <w:szCs w:val="28"/>
        </w:rPr>
      </w:pPr>
      <w:r w:rsidRPr="001E4757">
        <w:rPr>
          <w:szCs w:val="28"/>
        </w:rPr>
        <w:t>6) Пункт 1 части 13 изложить в следующей редакции:</w:t>
      </w:r>
    </w:p>
    <w:p w:rsidR="00725B86" w:rsidRPr="001E4757" w:rsidRDefault="00725B86" w:rsidP="00725B8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«1) на 2025 год в сумме 3 699 249 827,80 рублей</w:t>
      </w:r>
      <w:proofErr w:type="gramStart"/>
      <w:r w:rsidRPr="001E4757">
        <w:rPr>
          <w:sz w:val="28"/>
          <w:szCs w:val="28"/>
        </w:rPr>
        <w:t>;»</w:t>
      </w:r>
      <w:proofErr w:type="gramEnd"/>
      <w:r w:rsidRPr="001E4757">
        <w:rPr>
          <w:sz w:val="28"/>
          <w:szCs w:val="28"/>
        </w:rPr>
        <w:t>;</w:t>
      </w:r>
    </w:p>
    <w:p w:rsidR="00725B86" w:rsidRPr="001E4757" w:rsidRDefault="00725B86" w:rsidP="00725B86">
      <w:pPr>
        <w:pStyle w:val="a3"/>
        <w:spacing w:line="240" w:lineRule="auto"/>
        <w:jc w:val="both"/>
        <w:rPr>
          <w:szCs w:val="28"/>
        </w:rPr>
      </w:pPr>
      <w:r w:rsidRPr="001E4757">
        <w:rPr>
          <w:szCs w:val="28"/>
        </w:rPr>
        <w:t>7) Часть 14 изложить в следующей редакции:</w:t>
      </w:r>
    </w:p>
    <w:p w:rsidR="00725B86" w:rsidRPr="001E4757" w:rsidRDefault="00725B86" w:rsidP="00725B86">
      <w:pPr>
        <w:pStyle w:val="a3"/>
        <w:spacing w:line="240" w:lineRule="auto"/>
        <w:jc w:val="both"/>
        <w:rPr>
          <w:szCs w:val="28"/>
        </w:rPr>
      </w:pPr>
      <w:r w:rsidRPr="001E4757">
        <w:rPr>
          <w:szCs w:val="28"/>
        </w:rPr>
        <w:t>«14. Утвердить объем межбюджетных трансфертов, получаемых из бюджетов поселений Кондинского района:</w:t>
      </w:r>
    </w:p>
    <w:p w:rsidR="00725B86" w:rsidRPr="001E4757" w:rsidRDefault="00725B86" w:rsidP="00725B8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1) на 2025 год в сумме 381 736 960,40 рублей;</w:t>
      </w:r>
    </w:p>
    <w:p w:rsidR="00725B86" w:rsidRPr="001E4757" w:rsidRDefault="00725B86" w:rsidP="00725B8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2) на 2026 год в сумме 346 165 454,08 рублей;</w:t>
      </w:r>
    </w:p>
    <w:p w:rsidR="00725B86" w:rsidRPr="001E4757" w:rsidRDefault="00725B86" w:rsidP="00725B8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3) на 2027 год в сумме 320 242 188,08 рублей</w:t>
      </w:r>
      <w:proofErr w:type="gramStart"/>
      <w:r w:rsidRPr="001E4757">
        <w:rPr>
          <w:sz w:val="28"/>
          <w:szCs w:val="28"/>
        </w:rPr>
        <w:t>.»;</w:t>
      </w:r>
      <w:proofErr w:type="gramEnd"/>
    </w:p>
    <w:p w:rsidR="00725B86" w:rsidRPr="001E4757" w:rsidRDefault="00725B86" w:rsidP="00725B86">
      <w:pPr>
        <w:pStyle w:val="a3"/>
        <w:spacing w:line="240" w:lineRule="auto"/>
        <w:jc w:val="both"/>
        <w:rPr>
          <w:szCs w:val="28"/>
        </w:rPr>
      </w:pPr>
      <w:r w:rsidRPr="001E4757">
        <w:rPr>
          <w:szCs w:val="28"/>
        </w:rPr>
        <w:t>8) Подпункты 1</w:t>
      </w:r>
      <w:r>
        <w:rPr>
          <w:szCs w:val="28"/>
        </w:rPr>
        <w:t xml:space="preserve"> и </w:t>
      </w:r>
      <w:r w:rsidRPr="001E4757">
        <w:rPr>
          <w:szCs w:val="28"/>
        </w:rPr>
        <w:t>2 части 15 изложить в следующей редакции:</w:t>
      </w:r>
    </w:p>
    <w:p w:rsidR="00725B86" w:rsidRPr="001E4757" w:rsidRDefault="00725B86" w:rsidP="00725B86">
      <w:pPr>
        <w:pStyle w:val="a3"/>
        <w:tabs>
          <w:tab w:val="left" w:pos="1134"/>
        </w:tabs>
        <w:spacing w:line="240" w:lineRule="auto"/>
        <w:jc w:val="both"/>
        <w:rPr>
          <w:szCs w:val="28"/>
        </w:rPr>
      </w:pPr>
      <w:r w:rsidRPr="001E4757">
        <w:rPr>
          <w:szCs w:val="28"/>
        </w:rPr>
        <w:t>«1) на 2025 год в сумме 704 564 057,58 рублей, согласно приложению 11 к настоящему решению;</w:t>
      </w:r>
    </w:p>
    <w:p w:rsidR="00725B86" w:rsidRPr="001E4757" w:rsidRDefault="00725B86" w:rsidP="00725B86">
      <w:pPr>
        <w:pStyle w:val="a3"/>
        <w:tabs>
          <w:tab w:val="left" w:pos="1134"/>
        </w:tabs>
        <w:spacing w:line="240" w:lineRule="auto"/>
        <w:jc w:val="both"/>
        <w:rPr>
          <w:szCs w:val="28"/>
        </w:rPr>
      </w:pPr>
      <w:r w:rsidRPr="001E4757">
        <w:rPr>
          <w:szCs w:val="28"/>
        </w:rPr>
        <w:t>2) на 2026 год в сумме 531 690 945,22 рублей, согласно приложению 12 к настоящему решению</w:t>
      </w:r>
      <w:proofErr w:type="gramStart"/>
      <w:r w:rsidRPr="001E4757">
        <w:rPr>
          <w:szCs w:val="28"/>
        </w:rPr>
        <w:t>;»</w:t>
      </w:r>
      <w:proofErr w:type="gramEnd"/>
      <w:r w:rsidRPr="001E4757">
        <w:rPr>
          <w:szCs w:val="28"/>
        </w:rPr>
        <w:t>;</w:t>
      </w:r>
    </w:p>
    <w:p w:rsidR="00725B86" w:rsidRPr="001E4757" w:rsidRDefault="00725B86" w:rsidP="00725B86">
      <w:pPr>
        <w:pStyle w:val="a3"/>
        <w:spacing w:line="240" w:lineRule="auto"/>
        <w:jc w:val="both"/>
        <w:rPr>
          <w:szCs w:val="28"/>
        </w:rPr>
      </w:pPr>
      <w:r w:rsidRPr="001E4757">
        <w:rPr>
          <w:szCs w:val="28"/>
        </w:rPr>
        <w:t>9) Часть 18 изложить в следующей редакции:</w:t>
      </w:r>
    </w:p>
    <w:p w:rsidR="00725B86" w:rsidRPr="001E4757" w:rsidRDefault="00725B86" w:rsidP="00725B86">
      <w:pPr>
        <w:pStyle w:val="a3"/>
        <w:spacing w:line="240" w:lineRule="auto"/>
        <w:jc w:val="both"/>
        <w:rPr>
          <w:szCs w:val="28"/>
        </w:rPr>
      </w:pPr>
      <w:r w:rsidRPr="001E4757">
        <w:rPr>
          <w:szCs w:val="28"/>
        </w:rPr>
        <w:t>«18. Утвердить общий объем иных межбюджетных трансфертов предоставляемых бюджетам поселений, входящих в состав района:</w:t>
      </w:r>
    </w:p>
    <w:p w:rsidR="00725B86" w:rsidRPr="001E4757" w:rsidRDefault="00725B86" w:rsidP="00725B86">
      <w:pPr>
        <w:pStyle w:val="a3"/>
        <w:spacing w:line="240" w:lineRule="auto"/>
        <w:ind w:firstLine="720"/>
        <w:jc w:val="both"/>
        <w:rPr>
          <w:szCs w:val="28"/>
        </w:rPr>
      </w:pPr>
      <w:r w:rsidRPr="001E4757">
        <w:rPr>
          <w:szCs w:val="28"/>
        </w:rPr>
        <w:t>1) на 2025 год в сумме 398 289 628,13 рублей;</w:t>
      </w:r>
    </w:p>
    <w:p w:rsidR="00725B86" w:rsidRPr="001E4757" w:rsidRDefault="00725B86" w:rsidP="00725B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 xml:space="preserve">2) на 2026 год в сумме 223 906 915,77 рублей; </w:t>
      </w:r>
    </w:p>
    <w:p w:rsidR="00725B86" w:rsidRPr="001E4757" w:rsidRDefault="00725B86" w:rsidP="00725B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 xml:space="preserve">3) на 2027 год </w:t>
      </w:r>
      <w:r>
        <w:rPr>
          <w:sz w:val="28"/>
          <w:szCs w:val="28"/>
        </w:rPr>
        <w:t>в сумме 228 441 004,72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725B86" w:rsidRPr="001E4757" w:rsidRDefault="00725B86" w:rsidP="00725B86">
      <w:pPr>
        <w:ind w:firstLine="709"/>
        <w:jc w:val="both"/>
        <w:rPr>
          <w:sz w:val="28"/>
          <w:szCs w:val="28"/>
          <w:lang w:eastAsia="en-US"/>
        </w:rPr>
      </w:pPr>
      <w:r w:rsidRPr="001E4757">
        <w:rPr>
          <w:sz w:val="28"/>
          <w:szCs w:val="28"/>
          <w:lang w:eastAsia="en-US"/>
        </w:rPr>
        <w:t>10) Приложение 1 к решению «Доходы бюджета муниципального образования Кондинский район на 2025 год» изложить в редакции согласно пр</w:t>
      </w:r>
      <w:r>
        <w:rPr>
          <w:sz w:val="28"/>
          <w:szCs w:val="28"/>
          <w:lang w:eastAsia="en-US"/>
        </w:rPr>
        <w:t>иложению 1 к настоящему решению;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  <w:lang w:eastAsia="en-US"/>
        </w:rPr>
      </w:pPr>
      <w:r w:rsidRPr="001E4757">
        <w:rPr>
          <w:sz w:val="28"/>
          <w:szCs w:val="28"/>
          <w:lang w:eastAsia="en-US"/>
        </w:rPr>
        <w:t xml:space="preserve">11) Приложение 2 к решению «Доходы бюджета муниципального образования Кондинский район </w:t>
      </w:r>
      <w:r w:rsidRPr="001E4757">
        <w:rPr>
          <w:sz w:val="28"/>
          <w:szCs w:val="28"/>
        </w:rPr>
        <w:t>на плановый период 2026 и 2027 годов</w:t>
      </w:r>
      <w:r w:rsidRPr="001E4757">
        <w:rPr>
          <w:sz w:val="28"/>
          <w:szCs w:val="28"/>
          <w:lang w:eastAsia="en-US"/>
        </w:rPr>
        <w:t>» изложить в редакции согласно приложению 2 к настоящему решению</w:t>
      </w:r>
      <w:r>
        <w:rPr>
          <w:sz w:val="28"/>
          <w:szCs w:val="28"/>
          <w:lang w:eastAsia="en-US"/>
        </w:rPr>
        <w:t>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  <w:lang w:eastAsia="en-US"/>
        </w:rPr>
      </w:pPr>
      <w:r w:rsidRPr="001E4757">
        <w:rPr>
          <w:sz w:val="28"/>
          <w:szCs w:val="28"/>
          <w:shd w:val="clear" w:color="auto" w:fill="FFFFFF"/>
          <w:lang w:eastAsia="en-US"/>
        </w:rPr>
        <w:t xml:space="preserve">12) </w:t>
      </w:r>
      <w:r w:rsidRPr="001E4757">
        <w:rPr>
          <w:sz w:val="28"/>
          <w:szCs w:val="28"/>
          <w:lang w:eastAsia="en-US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2025 год» изложить в редакции согласно пр</w:t>
      </w:r>
      <w:r>
        <w:rPr>
          <w:sz w:val="28"/>
          <w:szCs w:val="28"/>
          <w:lang w:eastAsia="en-US"/>
        </w:rPr>
        <w:t>иложению 3 к настоящему решению;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  <w:lang w:eastAsia="en-US"/>
        </w:rPr>
      </w:pPr>
      <w:r w:rsidRPr="001E4757">
        <w:rPr>
          <w:sz w:val="28"/>
          <w:szCs w:val="28"/>
          <w:lang w:eastAsia="en-US"/>
        </w:rPr>
        <w:t xml:space="preserve">13)Приложение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</w:t>
      </w:r>
      <w:r w:rsidRPr="001E4757">
        <w:rPr>
          <w:sz w:val="28"/>
          <w:szCs w:val="28"/>
        </w:rPr>
        <w:t xml:space="preserve">на плановый период 2026 и </w:t>
      </w:r>
      <w:r w:rsidRPr="001E4757">
        <w:rPr>
          <w:sz w:val="28"/>
          <w:szCs w:val="28"/>
        </w:rPr>
        <w:lastRenderedPageBreak/>
        <w:t>2027 годов</w:t>
      </w:r>
      <w:r w:rsidRPr="001E4757">
        <w:rPr>
          <w:sz w:val="28"/>
          <w:szCs w:val="28"/>
          <w:lang w:eastAsia="en-US"/>
        </w:rPr>
        <w:t>» изложить в редакции согласно пр</w:t>
      </w:r>
      <w:r>
        <w:rPr>
          <w:sz w:val="28"/>
          <w:szCs w:val="28"/>
          <w:lang w:eastAsia="en-US"/>
        </w:rPr>
        <w:t>иложению 4 к настоящему решению;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 xml:space="preserve">14)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1E4757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1E4757">
        <w:rPr>
          <w:sz w:val="28"/>
          <w:szCs w:val="28"/>
        </w:rPr>
        <w:t xml:space="preserve"> Кондинский район на 2025 год» изложить в редакции согласно приложению 5 к настоящему решению</w:t>
      </w:r>
      <w:r>
        <w:rPr>
          <w:sz w:val="28"/>
          <w:szCs w:val="28"/>
        </w:rPr>
        <w:t>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 xml:space="preserve">15)Приложение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1E4757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1E4757">
        <w:rPr>
          <w:sz w:val="28"/>
          <w:szCs w:val="28"/>
        </w:rPr>
        <w:t xml:space="preserve"> Кондинский район на плановый период 2026 и 2027 годов» изложить в редакции согласно приложению 6 к настоящему решению</w:t>
      </w:r>
      <w:r>
        <w:rPr>
          <w:sz w:val="28"/>
          <w:szCs w:val="28"/>
        </w:rPr>
        <w:t>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16)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2025 год» изложить в редакции согласно приложению 7 к настоящему решению</w:t>
      </w:r>
      <w:r>
        <w:rPr>
          <w:sz w:val="28"/>
          <w:szCs w:val="28"/>
        </w:rPr>
        <w:t>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17)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2026 и 2027 годов» изложить в редакции согласно приложению 8 к настоящему решению</w:t>
      </w:r>
      <w:r>
        <w:rPr>
          <w:sz w:val="28"/>
          <w:szCs w:val="28"/>
        </w:rPr>
        <w:t>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18) Приложение 9 к решению «Ведомственная структура расходов бюджета муниципального образования Кондинский район на 2025 год» изложить в редакции согласно приложению 9 к настоящему решению</w:t>
      </w:r>
      <w:r>
        <w:rPr>
          <w:sz w:val="28"/>
          <w:szCs w:val="28"/>
        </w:rPr>
        <w:t>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19) Приложение 10 к решению «Ведомственная структура расходов бюджета муниципального образования Кондинский район на плановый период 2026 и 2027 годов» изложить в редакции согласно приложению 10 к настоящему решению</w:t>
      </w:r>
      <w:r>
        <w:rPr>
          <w:sz w:val="28"/>
          <w:szCs w:val="28"/>
        </w:rPr>
        <w:t>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20) Приложение 11 к решению «Распределение межбюджетных трансфертов бюджетам муниципальных образований Кондинского района на 2025 год» изложить в редакции согласно приложению 11 к настоящему решению</w:t>
      </w:r>
      <w:r>
        <w:rPr>
          <w:sz w:val="28"/>
          <w:szCs w:val="28"/>
        </w:rPr>
        <w:t>;</w:t>
      </w:r>
      <w:r w:rsidRPr="001E4757">
        <w:rPr>
          <w:sz w:val="28"/>
          <w:szCs w:val="28"/>
        </w:rPr>
        <w:t xml:space="preserve">  </w:t>
      </w:r>
    </w:p>
    <w:p w:rsidR="00725B86" w:rsidRPr="001E4757" w:rsidRDefault="00725B86" w:rsidP="00725B86">
      <w:pPr>
        <w:ind w:firstLine="709"/>
        <w:jc w:val="both"/>
        <w:rPr>
          <w:color w:val="FF0000"/>
          <w:sz w:val="28"/>
          <w:szCs w:val="28"/>
        </w:rPr>
      </w:pPr>
      <w:r w:rsidRPr="001E4757">
        <w:rPr>
          <w:sz w:val="28"/>
          <w:szCs w:val="28"/>
        </w:rPr>
        <w:t>21) Приложение 12 к решению «Распределение межбюджетных трансфертов бюджетам муниципальных образований Кондинского района на 2026 год» изложить в редакции согласно приложению 12 к настоящему решению</w:t>
      </w:r>
      <w:r>
        <w:rPr>
          <w:sz w:val="28"/>
          <w:szCs w:val="28"/>
        </w:rPr>
        <w:t>;</w:t>
      </w:r>
      <w:r w:rsidRPr="001E4757">
        <w:rPr>
          <w:sz w:val="28"/>
          <w:szCs w:val="28"/>
        </w:rPr>
        <w:t xml:space="preserve">  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>22) Приложение 13 к решению «Источники внутреннего финансирования дефицита бюджета муниципального образования Кондинский район на 2025 год» изложить в редакции согласно приложению13 к настоящему решению</w:t>
      </w:r>
      <w:r>
        <w:rPr>
          <w:sz w:val="28"/>
          <w:szCs w:val="28"/>
        </w:rPr>
        <w:t>;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</w:rPr>
      </w:pPr>
      <w:r w:rsidRPr="001E4757">
        <w:rPr>
          <w:sz w:val="28"/>
          <w:szCs w:val="28"/>
        </w:rPr>
        <w:t xml:space="preserve">23) Приложение 14 к решению «Источники внутреннего финансирования дефицита бюджета муниципального образования </w:t>
      </w:r>
      <w:r w:rsidRPr="001E4757">
        <w:rPr>
          <w:sz w:val="28"/>
          <w:szCs w:val="28"/>
        </w:rPr>
        <w:lastRenderedPageBreak/>
        <w:t>Кондинский район на плановый период 2026 и 2027 годов» изложить в редакции согласно приложению14 к настоящему решению.</w:t>
      </w:r>
    </w:p>
    <w:p w:rsidR="00725B86" w:rsidRPr="001E4757" w:rsidRDefault="00725B86" w:rsidP="00725B86">
      <w:pPr>
        <w:spacing w:line="0" w:lineRule="atLeast"/>
        <w:ind w:firstLine="709"/>
        <w:jc w:val="both"/>
        <w:rPr>
          <w:rFonts w:cs="Arial"/>
          <w:sz w:val="28"/>
          <w:szCs w:val="28"/>
          <w:lang w:val="x-none"/>
        </w:rPr>
      </w:pPr>
      <w:r w:rsidRPr="001E4757">
        <w:rPr>
          <w:rFonts w:cs="Arial"/>
          <w:sz w:val="28"/>
          <w:szCs w:val="28"/>
        </w:rPr>
        <w:t>2.</w:t>
      </w:r>
      <w:r w:rsidRPr="001E4757">
        <w:rPr>
          <w:rFonts w:cs="Arial"/>
          <w:sz w:val="28"/>
          <w:szCs w:val="28"/>
          <w:lang w:val="x-none"/>
        </w:rPr>
        <w:t xml:space="preserve">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725B86" w:rsidRPr="001E4757" w:rsidRDefault="00725B86" w:rsidP="00725B86">
      <w:pPr>
        <w:spacing w:line="0" w:lineRule="atLeast"/>
        <w:ind w:firstLine="709"/>
        <w:jc w:val="both"/>
        <w:rPr>
          <w:rFonts w:cs="Arial"/>
          <w:sz w:val="28"/>
          <w:szCs w:val="28"/>
          <w:lang w:val="x-none"/>
        </w:rPr>
      </w:pPr>
      <w:r w:rsidRPr="001E4757">
        <w:rPr>
          <w:rFonts w:cs="Arial"/>
          <w:sz w:val="28"/>
          <w:szCs w:val="28"/>
          <w:lang w:val="x-none"/>
        </w:rPr>
        <w:t xml:space="preserve">3. Настоящее решение вступает в силу </w:t>
      </w:r>
      <w:r w:rsidRPr="001E4757">
        <w:rPr>
          <w:rFonts w:cs="Arial"/>
          <w:sz w:val="28"/>
          <w:szCs w:val="28"/>
        </w:rPr>
        <w:t>после официального опубликования</w:t>
      </w:r>
      <w:r w:rsidRPr="001E4757">
        <w:rPr>
          <w:rFonts w:cs="Arial"/>
          <w:sz w:val="28"/>
          <w:szCs w:val="28"/>
          <w:lang w:val="x-none"/>
        </w:rPr>
        <w:t xml:space="preserve">. </w:t>
      </w:r>
    </w:p>
    <w:p w:rsidR="00725B86" w:rsidRPr="001E4757" w:rsidRDefault="00725B86" w:rsidP="00725B86">
      <w:pPr>
        <w:spacing w:line="0" w:lineRule="atLeast"/>
        <w:ind w:firstLine="709"/>
        <w:jc w:val="both"/>
        <w:rPr>
          <w:rFonts w:cs="Arial"/>
          <w:sz w:val="28"/>
          <w:szCs w:val="28"/>
          <w:lang w:val="x-none"/>
        </w:rPr>
      </w:pPr>
      <w:r w:rsidRPr="001E4757">
        <w:rPr>
          <w:rFonts w:cs="Arial"/>
          <w:sz w:val="28"/>
          <w:szCs w:val="28"/>
        </w:rPr>
        <w:t>4</w:t>
      </w:r>
      <w:r w:rsidRPr="001E4757">
        <w:rPr>
          <w:rFonts w:cs="Arial"/>
          <w:sz w:val="28"/>
          <w:szCs w:val="28"/>
          <w:lang w:val="x-none"/>
        </w:rPr>
        <w:t>. Контроль за выполнением настоящего решения возложить на председателя Думы Кондинского района Р.В. Бринстера и главу Кондинского района А.</w:t>
      </w:r>
      <w:r w:rsidRPr="001E4757">
        <w:rPr>
          <w:rFonts w:cs="Arial"/>
          <w:sz w:val="28"/>
          <w:szCs w:val="28"/>
        </w:rPr>
        <w:t>В</w:t>
      </w:r>
      <w:r w:rsidRPr="001E4757">
        <w:rPr>
          <w:rFonts w:cs="Arial"/>
          <w:sz w:val="28"/>
          <w:szCs w:val="28"/>
          <w:lang w:val="x-none"/>
        </w:rPr>
        <w:t>.</w:t>
      </w:r>
      <w:r w:rsidRPr="001E4757">
        <w:rPr>
          <w:rFonts w:cs="Arial"/>
          <w:sz w:val="28"/>
          <w:szCs w:val="28"/>
        </w:rPr>
        <w:t xml:space="preserve"> Зяблицева</w:t>
      </w:r>
      <w:r w:rsidRPr="001E4757">
        <w:rPr>
          <w:rFonts w:cs="Arial"/>
          <w:sz w:val="28"/>
          <w:szCs w:val="28"/>
          <w:lang w:val="x-none"/>
        </w:rPr>
        <w:t xml:space="preserve"> в соответствии с их компетенцией.</w:t>
      </w:r>
    </w:p>
    <w:p w:rsidR="00725B86" w:rsidRPr="001E4757" w:rsidRDefault="00725B86" w:rsidP="00725B86">
      <w:pPr>
        <w:ind w:firstLine="709"/>
        <w:jc w:val="both"/>
        <w:rPr>
          <w:sz w:val="28"/>
          <w:szCs w:val="28"/>
          <w:lang w:val="x-none"/>
        </w:rPr>
      </w:pPr>
    </w:p>
    <w:p w:rsidR="00725B86" w:rsidRPr="001E4757" w:rsidRDefault="00725B86" w:rsidP="00725B86">
      <w:pPr>
        <w:spacing w:line="0" w:lineRule="atLeast"/>
        <w:ind w:firstLine="709"/>
        <w:jc w:val="center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505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505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505"/>
        </w:tabs>
        <w:jc w:val="both"/>
        <w:rPr>
          <w:sz w:val="28"/>
          <w:szCs w:val="28"/>
        </w:rPr>
      </w:pPr>
      <w:r w:rsidRPr="001E4757">
        <w:rPr>
          <w:sz w:val="28"/>
          <w:szCs w:val="28"/>
        </w:rPr>
        <w:t>Председатель Думы Кондинского района</w:t>
      </w:r>
      <w:r w:rsidRPr="001E4757">
        <w:rPr>
          <w:sz w:val="28"/>
          <w:szCs w:val="28"/>
        </w:rPr>
        <w:tab/>
        <w:t xml:space="preserve"> Р.В. Бринстер</w:t>
      </w:r>
    </w:p>
    <w:p w:rsidR="00725B86" w:rsidRPr="001E4757" w:rsidRDefault="00725B86" w:rsidP="00725B86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  <w:r w:rsidRPr="001E4757">
        <w:rPr>
          <w:sz w:val="28"/>
          <w:szCs w:val="28"/>
        </w:rPr>
        <w:t>Глава Кондинского района</w:t>
      </w:r>
      <w:r w:rsidRPr="001E4757">
        <w:rPr>
          <w:sz w:val="28"/>
          <w:szCs w:val="28"/>
        </w:rPr>
        <w:tab/>
        <w:t>А.В. Зяблицев</w:t>
      </w: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tabs>
          <w:tab w:val="center" w:pos="8647"/>
        </w:tabs>
        <w:jc w:val="both"/>
        <w:rPr>
          <w:sz w:val="28"/>
          <w:szCs w:val="28"/>
        </w:rPr>
      </w:pPr>
    </w:p>
    <w:p w:rsidR="00725B86" w:rsidRPr="001E4757" w:rsidRDefault="00725B86" w:rsidP="00725B86">
      <w:pPr>
        <w:jc w:val="both"/>
        <w:rPr>
          <w:sz w:val="28"/>
          <w:szCs w:val="28"/>
        </w:rPr>
      </w:pPr>
      <w:r w:rsidRPr="001E4757">
        <w:rPr>
          <w:sz w:val="28"/>
          <w:szCs w:val="28"/>
        </w:rPr>
        <w:t xml:space="preserve">пгт. Междуреченский </w:t>
      </w:r>
    </w:p>
    <w:p w:rsidR="00725B86" w:rsidRPr="001E4757" w:rsidRDefault="00725B86" w:rsidP="00725B86">
      <w:pPr>
        <w:jc w:val="both"/>
        <w:rPr>
          <w:sz w:val="28"/>
          <w:szCs w:val="28"/>
        </w:rPr>
      </w:pPr>
      <w:r w:rsidRPr="001E4757">
        <w:rPr>
          <w:sz w:val="28"/>
          <w:szCs w:val="28"/>
        </w:rPr>
        <w:t>30 апреля 2025 года</w:t>
      </w:r>
    </w:p>
    <w:p w:rsidR="00725B86" w:rsidRPr="00637CAE" w:rsidRDefault="00725B86" w:rsidP="00725B86">
      <w:pPr>
        <w:jc w:val="both"/>
        <w:rPr>
          <w:sz w:val="26"/>
          <w:szCs w:val="26"/>
        </w:rPr>
      </w:pPr>
      <w:r w:rsidRPr="001E4757">
        <w:rPr>
          <w:sz w:val="28"/>
          <w:szCs w:val="28"/>
        </w:rPr>
        <w:t>№ 1245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03F"/>
    <w:rsid w:val="00725B86"/>
    <w:rsid w:val="00ED003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725B8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725B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5B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B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725B8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725B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5B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B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1104</Words>
  <Characters>6295</Characters>
  <Application>Microsoft Office Word</Application>
  <DocSecurity>0</DocSecurity>
  <Lines>52</Lines>
  <Paragraphs>14</Paragraphs>
  <ScaleCrop>false</ScaleCrop>
  <Company/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2025-05-06T08:14:00Z</dcterms:created>
  <dcterms:modified xsi:type="dcterms:W3CDTF">2025-05-06T08:14:00Z</dcterms:modified>
</cp:coreProperties>
</file>